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6C7" w:rsidRPr="004726C7" w:rsidRDefault="004726C7" w:rsidP="004726C7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Cavity Ring</w:t>
      </w:r>
      <w:r w:rsidR="00564431">
        <w:rPr>
          <w:rFonts w:asciiTheme="majorHAnsi" w:hAnsiTheme="majorHAnsi"/>
          <w:b/>
          <w:sz w:val="24"/>
          <w:szCs w:val="24"/>
        </w:rPr>
        <w:t>-D</w:t>
      </w:r>
      <w:r>
        <w:rPr>
          <w:rFonts w:asciiTheme="majorHAnsi" w:hAnsiTheme="majorHAnsi"/>
          <w:b/>
          <w:sz w:val="24"/>
          <w:szCs w:val="24"/>
        </w:rPr>
        <w:t>own Data</w:t>
      </w:r>
    </w:p>
    <w:p w:rsidR="004726C7" w:rsidRDefault="004614F5">
      <w:r>
        <w:rPr>
          <w:noProof/>
        </w:rPr>
        <w:pict>
          <v:group id="_x0000_s1053" style="position:absolute;margin-left:-18pt;margin-top:22.85pt;width:483.75pt;height:341.25pt;z-index:251704320" coordorigin="1080,2421" coordsize="9675,6825">
            <v:group id="_x0000_s1051" style="position:absolute;left:1080;top:2421;width:9675;height:6825" coordorigin="1065,2451" coordsize="9675,6825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1320;top:2922;width:480;height:480;v-text-anchor:middle" o:regroupid="1" filled="f" stroked="f">
                <v:textbox style="mso-next-textbox:#_x0000_s1036">
                  <w:txbxContent>
                    <w:p w:rsidR="00B1337E" w:rsidRPr="00B1337E" w:rsidRDefault="00B1337E" w:rsidP="00B1337E">
                      <w:pPr>
                        <w:rPr>
                          <w:rFonts w:asciiTheme="majorHAnsi" w:hAnsiTheme="majorHAnsi"/>
                          <w:vertAlign w:val="subscript"/>
                        </w:rPr>
                      </w:pPr>
                      <w:r w:rsidRPr="00B1337E">
                        <w:rPr>
                          <w:rFonts w:asciiTheme="majorHAnsi" w:hAnsiTheme="majorHAnsi"/>
                        </w:rPr>
                        <w:t>I</w:t>
                      </w:r>
                      <w:r>
                        <w:rPr>
                          <w:rFonts w:asciiTheme="majorHAnsi" w:hAnsiTheme="majorHAnsi"/>
                          <w:vertAlign w:val="subscript"/>
                        </w:rPr>
                        <w:t>0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6" type="#_x0000_t32" style="position:absolute;left:2790;top:2451;width:30;height:5685;flip:x y" o:connectortype="straight" o:regroupid="2">
                <v:stroke endarrow="block"/>
              </v:shape>
              <v:shape id="_x0000_s1027" type="#_x0000_t32" style="position:absolute;left:2820;top:8136;width:5055;height:1" o:connectortype="straight" o:regroupid="2">
                <v:stroke endarrow="block"/>
              </v:shap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28" type="#_x0000_t19" style="position:absolute;left:2792;top:2847;width:7948;height:4314;rotation:180" coordsize="21600,20043" o:regroupid="2" adj="-4463873,,,20043" path="wr-21600,-1557,21600,41643,8052,,21600,20043nfewr-21600,-1557,21600,41643,8052,,21600,20043l,20043nsxe" strokecolor="#002060">
                <v:path o:connectlocs="8052,0;21600,20043;0,20043"/>
              </v:shape>
              <v:shape id="_x0000_s1029" type="#_x0000_t19" style="position:absolute;left:2792;top:2847;width:5804;height:5137;rotation:180" coordsize="21600,22021" o:regroupid="2" adj="-5322268,117407,,21346" path="wr-21600,-254,21600,42946,3300,,21589,22021nfewr-21600,-254,21600,42946,3300,,21589,22021l,21346nsxe" strokecolor="red">
                <v:path o:connectlocs="3300,0;21589,22021;0,21346"/>
              </v:shape>
              <v:shape id="_x0000_s1030" type="#_x0000_t32" style="position:absolute;left:1710;top:3126;width:1082;height:0;flip:x" o:connectortype="straight" o:regroupid="2" strokeweight="2pt">
                <v:stroke dashstyle="1 1"/>
              </v:shape>
              <v:shape id="_x0000_s1031" type="#_x0000_t32" style="position:absolute;left:1620;top:6891;width:5190;height:1;flip:x" o:connectortype="straight" o:regroupid="2" strokeweight="2pt">
                <v:stroke dashstyle="1 1"/>
              </v:shape>
              <v:shape id="_x0000_s1033" type="#_x0000_t32" style="position:absolute;left:6810;top:6891;width:0;height:1710" o:connectortype="straight" o:regroupid="2" strokeweight="2pt">
                <v:stroke dashstyle="1 1"/>
              </v:shape>
              <v:shape id="_x0000_s1034" type="#_x0000_t32" style="position:absolute;left:4905;top:6981;width:0;height:1620" o:connectortype="straight" o:regroupid="2" strokeweight="2pt">
                <v:stroke dashstyle="1 1"/>
              </v:shape>
              <v:shape id="_x0000_s1035" type="#_x0000_t202" style="position:absolute;left:1920;top:4170;width:1020;height:1650;v-text-anchor:middle" o:regroupid="2" filled="f" stroked="f">
                <v:textbox style="layout-flow:vertical;mso-layout-flow-alt:bottom-to-top;mso-next-textbox:#_x0000_s1035">
                  <w:txbxContent>
                    <w:p w:rsidR="00B1337E" w:rsidRPr="007E470F" w:rsidRDefault="007E470F">
                      <w:pPr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7E470F">
                        <w:rPr>
                          <w:rFonts w:asciiTheme="majorHAnsi" w:hAnsiTheme="majorHAnsi"/>
                          <w:sz w:val="24"/>
                          <w:szCs w:val="24"/>
                        </w:rPr>
                        <w:t>Intensity (</w:t>
                      </w:r>
                      <w:proofErr w:type="spellStart"/>
                      <w:r w:rsidRPr="007E470F">
                        <w:rPr>
                          <w:rFonts w:asciiTheme="majorHAnsi" w:hAnsiTheme="majorHAnsi"/>
                          <w:sz w:val="24"/>
                          <w:szCs w:val="24"/>
                        </w:rPr>
                        <w:t>mA</w:t>
                      </w:r>
                      <w:proofErr w:type="spellEnd"/>
                      <w:r w:rsidRPr="007E470F">
                        <w:rPr>
                          <w:rFonts w:asciiTheme="majorHAnsi" w:hAnsiTheme="majorHAnsi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shape>
              <v:shape id="_x0000_s1037" type="#_x0000_t202" style="position:absolute;left:1065;top:6591;width:855;height:705;v-text-anchor:middle" o:regroupid="2" filled="f" stroked="f">
                <v:textbox style="mso-next-textbox:#_x0000_s1037">
                  <w:txbxContent>
                    <w:p w:rsidR="00B1337E" w:rsidRPr="00B1337E" w:rsidRDefault="00B1337E" w:rsidP="00B1337E">
                      <w:pPr>
                        <w:rPr>
                          <w:rFonts w:asciiTheme="majorHAnsi" w:hAnsiTheme="majorHAnsi"/>
                        </w:rPr>
                      </w:pPr>
                      <w:r w:rsidRPr="00B1337E">
                        <w:rPr>
                          <w:rFonts w:asciiTheme="majorHAnsi" w:hAnsiTheme="majorHAnsi"/>
                        </w:rPr>
                        <w:t>I</w:t>
                      </w:r>
                      <w:r>
                        <w:rPr>
                          <w:rFonts w:asciiTheme="majorHAnsi" w:hAnsiTheme="majorHAnsi"/>
                          <w:vertAlign w:val="subscript"/>
                        </w:rPr>
                        <w:t>0</w:t>
                      </w:r>
                      <w:r>
                        <w:rPr>
                          <w:rFonts w:asciiTheme="majorHAnsi" w:hAnsiTheme="majorHAnsi"/>
                        </w:rPr>
                        <w:t>/e</w:t>
                      </w:r>
                    </w:p>
                  </w:txbxContent>
                </v:textbox>
              </v:shape>
              <v:shape id="_x0000_s1038" type="#_x0000_t202" style="position:absolute;left:4665;top:8286;width:480;height:480;v-text-anchor:middle" o:regroupid="2" fillcolor="white [3212]" strokecolor="white [3212]">
                <v:textbox style="mso-next-textbox:#_x0000_s1038">
                  <w:txbxContent>
                    <w:p w:rsidR="006B6632" w:rsidRPr="006B6632" w:rsidRDefault="006B6632" w:rsidP="006B6632">
                      <w:pPr>
                        <w:rPr>
                          <w:rFonts w:ascii="Symbol" w:hAnsi="Symbol"/>
                          <w:sz w:val="28"/>
                          <w:szCs w:val="28"/>
                        </w:rPr>
                      </w:pPr>
                      <w:r w:rsidRPr="006B6632">
                        <w:rPr>
                          <w:rFonts w:ascii="Symbol" w:hAnsi="Symbol"/>
                          <w:sz w:val="28"/>
                          <w:szCs w:val="28"/>
                        </w:rPr>
                        <w:t></w:t>
                      </w:r>
                    </w:p>
                  </w:txbxContent>
                </v:textbox>
              </v:shape>
              <v:shape id="_x0000_s1039" type="#_x0000_t202" style="position:absolute;left:6570;top:8286;width:570;height:609;v-text-anchor:middle" o:regroupid="2" fillcolor="white [3212]" strokecolor="white [3212]">
                <v:textbox style="mso-next-textbox:#_x0000_s1039">
                  <w:txbxContent>
                    <w:p w:rsidR="006B6632" w:rsidRPr="006B6632" w:rsidRDefault="006B6632" w:rsidP="006B6632">
                      <w:pPr>
                        <w:rPr>
                          <w:rFonts w:asciiTheme="majorHAnsi" w:hAnsiTheme="majorHAnsi"/>
                          <w:sz w:val="28"/>
                          <w:szCs w:val="28"/>
                          <w:vertAlign w:val="subscript"/>
                        </w:rPr>
                      </w:pPr>
                      <w:r w:rsidRPr="006B6632">
                        <w:rPr>
                          <w:rFonts w:ascii="Symbol" w:hAnsi="Symbol"/>
                          <w:sz w:val="28"/>
                          <w:szCs w:val="28"/>
                        </w:rPr>
                        <w:t>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  <w:vertAlign w:val="subscript"/>
                        </w:rPr>
                        <w:t>0</w:t>
                      </w:r>
                    </w:p>
                  </w:txbxContent>
                </v:textbox>
              </v:shape>
              <v:shape id="_x0000_s1042" type="#_x0000_t202" style="position:absolute;left:7155;top:3372;width:3360;height:1074" o:regroupid="2">
                <v:textbox style="mso-next-textbox:#_x0000_s1042">
                  <w:txbxContent>
                    <w:p w:rsidR="006B6632" w:rsidRDefault="006B6632">
                      <w:pPr>
                        <w:rPr>
                          <w:rFonts w:asciiTheme="majorHAnsi" w:hAnsiTheme="majorHAnsi"/>
                        </w:rPr>
                      </w:pPr>
                      <w:r>
                        <w:tab/>
                      </w:r>
                      <w:r>
                        <w:rPr>
                          <w:rFonts w:asciiTheme="majorHAnsi" w:hAnsiTheme="majorHAnsi"/>
                        </w:rPr>
                        <w:t>Cavity with absorber</w:t>
                      </w:r>
                    </w:p>
                    <w:p w:rsidR="006B6632" w:rsidRPr="006B6632" w:rsidRDefault="00FD0CF4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ab/>
                        <w:t>Empty cavity</w:t>
                      </w:r>
                    </w:p>
                  </w:txbxContent>
                </v:textbox>
              </v:shape>
              <v:shape id="_x0000_s1045" type="#_x0000_t202" style="position:absolute;left:4065;top:8751;width:2385;height:525" o:regroupid="2" filled="f" stroked="f">
                <v:textbox style="mso-next-textbox:#_x0000_s1045">
                  <w:txbxContent>
                    <w:p w:rsidR="006B6632" w:rsidRPr="006B6632" w:rsidRDefault="006B6632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Time</w:t>
                      </w:r>
                      <w:r w:rsidR="007E470F">
                        <w:rPr>
                          <w:rFonts w:asciiTheme="majorHAnsi" w:hAnsiTheme="majorHAnsi"/>
                        </w:rPr>
                        <w:t xml:space="preserve"> (microseconds)</w:t>
                      </w:r>
                    </w:p>
                  </w:txbxContent>
                </v:textbox>
              </v:shape>
            </v:group>
            <v:shape id="_x0000_s1043" type="#_x0000_t32" style="position:absolute;left:7380;top:3591;width:495;height:0" o:connectortype="straight" o:regroupid="2" strokecolor="red"/>
            <v:shape id="_x0000_s1044" type="#_x0000_t32" style="position:absolute;left:7395;top:4071;width:495;height:0" o:connectortype="straight" o:regroupid="2" strokecolor="#002060"/>
          </v:group>
        </w:pict>
      </w:r>
    </w:p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>
      <m:oMathPara>
        <m:oMathParaPr>
          <m:jc m:val="center"/>
        </m:oMathParaPr>
        <m:oMath>
          <m:r>
            <w:rPr>
              <w:rFonts w:ascii="Cambria Math" w:hAnsi="Cambria Math"/>
            </w:rPr>
            <m:t xml:space="preserve">α= σN=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c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τ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den>
              </m:f>
            </m:e>
          </m:d>
        </m:oMath>
      </m:oMathPara>
    </w:p>
    <w:tbl>
      <w:tblPr>
        <w:tblStyle w:val="TableGrid"/>
        <w:tblpPr w:leftFromText="180" w:rightFromText="180" w:vertAnchor="text" w:horzAnchor="margin" w:tblpXSpec="right" w:tblpY="151"/>
        <w:tblW w:w="0" w:type="auto"/>
        <w:tblLook w:val="04A0"/>
      </w:tblPr>
      <w:tblGrid>
        <w:gridCol w:w="1557"/>
        <w:gridCol w:w="2267"/>
      </w:tblGrid>
      <w:tr w:rsidR="007E470F" w:rsidRPr="003C4A82" w:rsidTr="007E470F">
        <w:tc>
          <w:tcPr>
            <w:tcW w:w="1557" w:type="dxa"/>
            <w:vAlign w:val="center"/>
          </w:tcPr>
          <w:p w:rsidR="007E470F" w:rsidRPr="003C4A82" w:rsidRDefault="007E470F" w:rsidP="007E470F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3C4A82">
              <w:rPr>
                <w:rFonts w:asciiTheme="majorHAnsi" w:hAnsiTheme="majorHAnsi"/>
                <w:b/>
                <w:sz w:val="24"/>
                <w:szCs w:val="24"/>
              </w:rPr>
              <w:t>Compound</w:t>
            </w:r>
          </w:p>
        </w:tc>
        <w:tc>
          <w:tcPr>
            <w:tcW w:w="2267" w:type="dxa"/>
            <w:vAlign w:val="center"/>
          </w:tcPr>
          <w:p w:rsidR="007E470F" w:rsidRPr="003C4A82" w:rsidRDefault="007E470F" w:rsidP="007E470F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3C4A82">
              <w:rPr>
                <w:rFonts w:ascii="Symbol" w:hAnsi="Symbol"/>
                <w:b/>
                <w:sz w:val="24"/>
                <w:szCs w:val="24"/>
              </w:rPr>
              <w:t></w:t>
            </w:r>
            <w:r w:rsidRPr="003C4A82">
              <w:rPr>
                <w:rFonts w:asciiTheme="majorHAnsi" w:hAnsiTheme="majorHAnsi"/>
                <w:b/>
                <w:sz w:val="24"/>
                <w:szCs w:val="24"/>
              </w:rPr>
              <w:t xml:space="preserve"> (cm</w:t>
            </w:r>
            <w:r w:rsidRPr="003C4A82">
              <w:rPr>
                <w:rFonts w:asciiTheme="majorHAnsi" w:hAnsiTheme="majorHAnsi"/>
                <w:b/>
                <w:sz w:val="24"/>
                <w:szCs w:val="24"/>
                <w:vertAlign w:val="superscript"/>
              </w:rPr>
              <w:t>2</w:t>
            </w:r>
            <w:r w:rsidRPr="003C4A82">
              <w:rPr>
                <w:rFonts w:asciiTheme="majorHAnsi" w:hAnsiTheme="majorHAnsi"/>
                <w:b/>
                <w:sz w:val="24"/>
                <w:szCs w:val="24"/>
              </w:rPr>
              <w:t>/molecule)</w:t>
            </w:r>
          </w:p>
        </w:tc>
      </w:tr>
      <w:tr w:rsidR="007E470F" w:rsidRPr="003C4A82" w:rsidTr="007E470F">
        <w:tc>
          <w:tcPr>
            <w:tcW w:w="155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SO</w:t>
            </w:r>
            <w:r>
              <w:rPr>
                <w:rFonts w:asciiTheme="majorHAnsi" w:hAnsiTheme="majorHAnsi"/>
                <w:vertAlign w:val="subscript"/>
              </w:rPr>
              <w:t>2</w:t>
            </w:r>
          </w:p>
        </w:tc>
        <w:tc>
          <w:tcPr>
            <w:tcW w:w="226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6.572659 x 10</w:t>
            </w:r>
            <w:r>
              <w:rPr>
                <w:rFonts w:asciiTheme="majorHAnsi" w:hAnsiTheme="majorHAnsi"/>
                <w:vertAlign w:val="superscript"/>
              </w:rPr>
              <w:t>-19</w:t>
            </w:r>
          </w:p>
        </w:tc>
      </w:tr>
      <w:tr w:rsidR="007E470F" w:rsidRPr="003C4A82" w:rsidTr="007E470F">
        <w:tc>
          <w:tcPr>
            <w:tcW w:w="155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NO</w:t>
            </w:r>
          </w:p>
        </w:tc>
        <w:tc>
          <w:tcPr>
            <w:tcW w:w="2267" w:type="dxa"/>
          </w:tcPr>
          <w:p w:rsidR="007E470F" w:rsidRPr="00025D08" w:rsidRDefault="007E470F" w:rsidP="007E470F">
            <w:pPr>
              <w:rPr>
                <w:rFonts w:asciiTheme="majorHAnsi" w:hAnsiTheme="majorHAnsi"/>
                <w:vertAlign w:val="superscript"/>
              </w:rPr>
            </w:pPr>
            <w:r>
              <w:rPr>
                <w:rFonts w:asciiTheme="majorHAnsi" w:hAnsiTheme="majorHAnsi"/>
              </w:rPr>
              <w:t>2.683 x 10</w:t>
            </w:r>
            <w:r>
              <w:rPr>
                <w:rFonts w:asciiTheme="majorHAnsi" w:hAnsiTheme="majorHAnsi"/>
                <w:vertAlign w:val="superscript"/>
              </w:rPr>
              <w:t>-17</w:t>
            </w:r>
          </w:p>
        </w:tc>
      </w:tr>
      <w:tr w:rsidR="007E470F" w:rsidRPr="003C4A82" w:rsidTr="007E470F">
        <w:tc>
          <w:tcPr>
            <w:tcW w:w="155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</w:t>
            </w:r>
            <w:r>
              <w:rPr>
                <w:rFonts w:asciiTheme="majorHAnsi" w:hAnsiTheme="majorHAnsi"/>
                <w:vertAlign w:val="subscript"/>
              </w:rPr>
              <w:t>2</w:t>
            </w:r>
            <w:r>
              <w:rPr>
                <w:rFonts w:asciiTheme="majorHAnsi" w:hAnsiTheme="majorHAnsi"/>
              </w:rPr>
              <w:t>O</w:t>
            </w:r>
          </w:p>
        </w:tc>
        <w:tc>
          <w:tcPr>
            <w:tcW w:w="226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1.47 x 10</w:t>
            </w:r>
            <w:r>
              <w:rPr>
                <w:rFonts w:asciiTheme="majorHAnsi" w:hAnsiTheme="majorHAnsi"/>
                <w:vertAlign w:val="superscript"/>
              </w:rPr>
              <w:t>-19</w:t>
            </w:r>
          </w:p>
        </w:tc>
      </w:tr>
      <w:tr w:rsidR="007E470F" w:rsidRPr="003C4A82" w:rsidTr="007E470F">
        <w:tc>
          <w:tcPr>
            <w:tcW w:w="155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</w:t>
            </w:r>
            <w:r>
              <w:rPr>
                <w:rFonts w:asciiTheme="majorHAnsi" w:hAnsiTheme="majorHAnsi"/>
                <w:vertAlign w:val="subscript"/>
              </w:rPr>
              <w:t>2</w:t>
            </w:r>
          </w:p>
        </w:tc>
        <w:tc>
          <w:tcPr>
            <w:tcW w:w="226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1.137 x 10</w:t>
            </w:r>
            <w:r>
              <w:rPr>
                <w:rFonts w:asciiTheme="majorHAnsi" w:hAnsiTheme="majorHAnsi"/>
                <w:vertAlign w:val="superscript"/>
              </w:rPr>
              <w:t>-16</w:t>
            </w:r>
          </w:p>
        </w:tc>
      </w:tr>
      <w:tr w:rsidR="007E470F" w:rsidRPr="003C4A82" w:rsidTr="007E470F">
        <w:tc>
          <w:tcPr>
            <w:tcW w:w="1557" w:type="dxa"/>
          </w:tcPr>
          <w:p w:rsidR="007E470F" w:rsidRPr="003C4A82" w:rsidRDefault="007E470F" w:rsidP="007E470F">
            <w:pPr>
              <w:rPr>
                <w:rFonts w:asciiTheme="majorHAnsi" w:hAnsiTheme="majorHAnsi"/>
                <w:vertAlign w:val="subscript"/>
              </w:rPr>
            </w:pPr>
            <w:r>
              <w:rPr>
                <w:rFonts w:asciiTheme="majorHAnsi" w:hAnsiTheme="majorHAnsi"/>
              </w:rPr>
              <w:t>O</w:t>
            </w:r>
            <w:r>
              <w:rPr>
                <w:rFonts w:asciiTheme="majorHAnsi" w:hAnsiTheme="majorHAnsi"/>
                <w:vertAlign w:val="subscript"/>
              </w:rPr>
              <w:t>3</w:t>
            </w:r>
          </w:p>
        </w:tc>
        <w:tc>
          <w:tcPr>
            <w:tcW w:w="226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3.56 x 10</w:t>
            </w:r>
            <w:r>
              <w:rPr>
                <w:rFonts w:asciiTheme="majorHAnsi" w:hAnsiTheme="majorHAnsi"/>
                <w:vertAlign w:val="superscript"/>
              </w:rPr>
              <w:t>-21</w:t>
            </w:r>
          </w:p>
        </w:tc>
      </w:tr>
      <w:tr w:rsidR="007E470F" w:rsidRPr="003C4A82" w:rsidTr="007E470F">
        <w:tc>
          <w:tcPr>
            <w:tcW w:w="155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</w:t>
            </w:r>
            <w:r>
              <w:rPr>
                <w:rFonts w:asciiTheme="majorHAnsi" w:hAnsiTheme="majorHAnsi"/>
                <w:vertAlign w:val="subscript"/>
              </w:rPr>
              <w:t>2</w:t>
            </w:r>
            <w:r>
              <w:rPr>
                <w:rFonts w:asciiTheme="majorHAnsi" w:hAnsiTheme="majorHAnsi"/>
              </w:rPr>
              <w:t>O</w:t>
            </w:r>
          </w:p>
        </w:tc>
        <w:tc>
          <w:tcPr>
            <w:tcW w:w="226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2.0 x 10</w:t>
            </w:r>
            <w:r>
              <w:rPr>
                <w:rFonts w:asciiTheme="majorHAnsi" w:hAnsiTheme="majorHAnsi"/>
                <w:vertAlign w:val="superscript"/>
              </w:rPr>
              <w:t>-24</w:t>
            </w:r>
          </w:p>
        </w:tc>
      </w:tr>
      <w:tr w:rsidR="007E470F" w:rsidRPr="003C4A82" w:rsidTr="007E470F">
        <w:tc>
          <w:tcPr>
            <w:tcW w:w="1557" w:type="dxa"/>
          </w:tcPr>
          <w:p w:rsidR="007E470F" w:rsidRPr="003C4A82" w:rsidRDefault="007E470F" w:rsidP="007E470F">
            <w:pPr>
              <w:rPr>
                <w:rFonts w:asciiTheme="majorHAnsi" w:hAnsiTheme="majorHAnsi"/>
                <w:vertAlign w:val="subscript"/>
              </w:rPr>
            </w:pPr>
            <w:r>
              <w:rPr>
                <w:rFonts w:asciiTheme="majorHAnsi" w:hAnsiTheme="majorHAnsi"/>
              </w:rPr>
              <w:t>CH</w:t>
            </w:r>
            <w:r>
              <w:rPr>
                <w:rFonts w:asciiTheme="majorHAnsi" w:hAnsiTheme="majorHAnsi"/>
                <w:vertAlign w:val="subscript"/>
              </w:rPr>
              <w:t>4</w:t>
            </w:r>
          </w:p>
        </w:tc>
        <w:tc>
          <w:tcPr>
            <w:tcW w:w="226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1.90 x 10</w:t>
            </w:r>
            <w:r>
              <w:rPr>
                <w:rFonts w:asciiTheme="majorHAnsi" w:hAnsiTheme="majorHAnsi"/>
                <w:vertAlign w:val="superscript"/>
              </w:rPr>
              <w:t>-17</w:t>
            </w:r>
          </w:p>
        </w:tc>
      </w:tr>
      <w:tr w:rsidR="007E470F" w:rsidRPr="003C4A82" w:rsidTr="007E470F">
        <w:tc>
          <w:tcPr>
            <w:tcW w:w="155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</w:t>
            </w:r>
          </w:p>
        </w:tc>
        <w:tc>
          <w:tcPr>
            <w:tcW w:w="2267" w:type="dxa"/>
          </w:tcPr>
          <w:p w:rsidR="007E470F" w:rsidRPr="00025D08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2.15 x 10</w:t>
            </w:r>
            <w:r>
              <w:rPr>
                <w:rFonts w:asciiTheme="majorHAnsi" w:hAnsiTheme="majorHAnsi"/>
                <w:vertAlign w:val="superscript"/>
              </w:rPr>
              <w:t>-17</w:t>
            </w:r>
          </w:p>
        </w:tc>
      </w:tr>
      <w:tr w:rsidR="007E470F" w:rsidRPr="003C4A82" w:rsidTr="007E470F">
        <w:tc>
          <w:tcPr>
            <w:tcW w:w="155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SF</w:t>
            </w:r>
            <w:r>
              <w:rPr>
                <w:rFonts w:asciiTheme="majorHAnsi" w:hAnsiTheme="majorHAnsi"/>
                <w:vertAlign w:val="subscript"/>
              </w:rPr>
              <w:t>6</w:t>
            </w:r>
          </w:p>
        </w:tc>
        <w:tc>
          <w:tcPr>
            <w:tcW w:w="2267" w:type="dxa"/>
          </w:tcPr>
          <w:p w:rsidR="007E470F" w:rsidRPr="003C4A82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4.511 x 10</w:t>
            </w:r>
            <w:r>
              <w:rPr>
                <w:rFonts w:asciiTheme="majorHAnsi" w:hAnsiTheme="majorHAnsi"/>
                <w:vertAlign w:val="superscript"/>
              </w:rPr>
              <w:t>-17</w:t>
            </w:r>
          </w:p>
        </w:tc>
      </w:tr>
      <w:tr w:rsidR="007E470F" w:rsidRPr="003C4A82" w:rsidTr="007E470F">
        <w:tc>
          <w:tcPr>
            <w:tcW w:w="1557" w:type="dxa"/>
          </w:tcPr>
          <w:p w:rsidR="007E470F" w:rsidRPr="00B52E06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NO</w:t>
            </w:r>
            <w:r>
              <w:rPr>
                <w:rFonts w:asciiTheme="majorHAnsi" w:hAnsiTheme="majorHAnsi"/>
                <w:vertAlign w:val="subscript"/>
              </w:rPr>
              <w:t>2</w:t>
            </w:r>
          </w:p>
        </w:tc>
        <w:tc>
          <w:tcPr>
            <w:tcW w:w="2267" w:type="dxa"/>
          </w:tcPr>
          <w:p w:rsidR="007E470F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6.11 x 10</w:t>
            </w:r>
            <w:r w:rsidRPr="00B52E06">
              <w:rPr>
                <w:rFonts w:asciiTheme="majorHAnsi" w:hAnsiTheme="majorHAnsi"/>
                <w:vertAlign w:val="superscript"/>
              </w:rPr>
              <w:t>-</w:t>
            </w:r>
            <w:r>
              <w:rPr>
                <w:rFonts w:asciiTheme="majorHAnsi" w:hAnsiTheme="majorHAnsi"/>
                <w:vertAlign w:val="superscript"/>
              </w:rPr>
              <w:t>1</w:t>
            </w:r>
            <w:r w:rsidRPr="00B52E06">
              <w:rPr>
                <w:rFonts w:asciiTheme="majorHAnsi" w:hAnsiTheme="majorHAnsi"/>
                <w:vertAlign w:val="superscript"/>
              </w:rPr>
              <w:t>9</w:t>
            </w:r>
          </w:p>
        </w:tc>
      </w:tr>
      <w:tr w:rsidR="007E470F" w:rsidRPr="003C4A82" w:rsidTr="007E470F">
        <w:tc>
          <w:tcPr>
            <w:tcW w:w="1557" w:type="dxa"/>
          </w:tcPr>
          <w:p w:rsidR="007E470F" w:rsidRDefault="007E470F" w:rsidP="007E47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CFCs</w:t>
            </w:r>
          </w:p>
        </w:tc>
        <w:tc>
          <w:tcPr>
            <w:tcW w:w="2267" w:type="dxa"/>
          </w:tcPr>
          <w:p w:rsidR="007E470F" w:rsidRPr="00277F8D" w:rsidRDefault="007E470F" w:rsidP="007E470F">
            <w:pPr>
              <w:rPr>
                <w:rFonts w:asciiTheme="majorHAnsi" w:hAnsiTheme="majorHAnsi"/>
                <w:vertAlign w:val="superscript"/>
              </w:rPr>
            </w:pPr>
            <w:r>
              <w:rPr>
                <w:rFonts w:asciiTheme="majorHAnsi" w:hAnsiTheme="majorHAnsi"/>
              </w:rPr>
              <w:t>5.23 x 10</w:t>
            </w:r>
            <w:r>
              <w:rPr>
                <w:rFonts w:asciiTheme="majorHAnsi" w:hAnsiTheme="majorHAnsi"/>
                <w:vertAlign w:val="superscript"/>
              </w:rPr>
              <w:t>-22</w:t>
            </w:r>
          </w:p>
        </w:tc>
      </w:tr>
    </w:tbl>
    <w:p w:rsidR="004726C7" w:rsidRPr="004726C7" w:rsidRDefault="004726C7" w:rsidP="0049159B">
      <w:pPr>
        <w:tabs>
          <w:tab w:val="center" w:pos="4680"/>
        </w:tabs>
        <w:rPr>
          <w:rFonts w:asciiTheme="majorHAnsi" w:hAnsiTheme="majorHAnsi"/>
        </w:rPr>
      </w:pPr>
      <w:r>
        <w:rPr>
          <w:rFonts w:ascii="Symbol" w:hAnsi="Symbol"/>
        </w:rPr>
        <w:t></w:t>
      </w:r>
      <w:r>
        <w:rPr>
          <w:rFonts w:asciiTheme="majorHAnsi" w:hAnsiTheme="majorHAnsi"/>
        </w:rPr>
        <w:t xml:space="preserve"> = absorption coefficient</w:t>
      </w:r>
      <w:r w:rsidR="00277F8D">
        <w:rPr>
          <w:rFonts w:asciiTheme="majorHAnsi" w:hAnsiTheme="majorHAnsi"/>
        </w:rPr>
        <w:t xml:space="preserve"> in cm</w:t>
      </w:r>
      <w:r w:rsidR="00277F8D">
        <w:rPr>
          <w:rFonts w:asciiTheme="majorHAnsi" w:hAnsiTheme="majorHAnsi"/>
          <w:vertAlign w:val="superscript"/>
        </w:rPr>
        <w:t>-1</w:t>
      </w:r>
      <w:r w:rsidR="0049159B">
        <w:rPr>
          <w:rFonts w:asciiTheme="majorHAnsi" w:hAnsiTheme="majorHAnsi"/>
        </w:rPr>
        <w:tab/>
      </w:r>
    </w:p>
    <w:p w:rsidR="004726C7" w:rsidRPr="00277F8D" w:rsidRDefault="004726C7">
      <w:pPr>
        <w:rPr>
          <w:rFonts w:asciiTheme="majorHAnsi" w:hAnsiTheme="majorHAnsi"/>
        </w:rPr>
      </w:pPr>
      <w:r>
        <w:rPr>
          <w:rFonts w:ascii="Symbol" w:hAnsi="Symbol"/>
        </w:rPr>
        <w:t></w:t>
      </w:r>
      <w:r>
        <w:rPr>
          <w:rFonts w:asciiTheme="majorHAnsi" w:hAnsiTheme="majorHAnsi"/>
        </w:rPr>
        <w:t xml:space="preserve"> = absorption cross-section</w:t>
      </w:r>
      <w:r w:rsidR="00277F8D">
        <w:rPr>
          <w:rFonts w:asciiTheme="majorHAnsi" w:hAnsiTheme="majorHAnsi"/>
        </w:rPr>
        <w:t xml:space="preserve"> in cm</w:t>
      </w:r>
      <w:r w:rsidR="00277F8D">
        <w:rPr>
          <w:rFonts w:asciiTheme="majorHAnsi" w:hAnsiTheme="majorHAnsi"/>
          <w:vertAlign w:val="superscript"/>
        </w:rPr>
        <w:t>2</w:t>
      </w:r>
      <w:r w:rsidR="00277F8D">
        <w:rPr>
          <w:rFonts w:asciiTheme="majorHAnsi" w:hAnsiTheme="majorHAnsi"/>
        </w:rPr>
        <w:t>/molecule</w:t>
      </w:r>
    </w:p>
    <w:p w:rsidR="004726C7" w:rsidRPr="00277F8D" w:rsidRDefault="00277F8D">
      <w:pPr>
        <w:rPr>
          <w:rFonts w:asciiTheme="majorHAnsi" w:hAnsiTheme="majorHAnsi"/>
        </w:rPr>
      </w:pPr>
      <w:r>
        <w:rPr>
          <w:rFonts w:asciiTheme="majorHAnsi" w:hAnsiTheme="majorHAnsi"/>
        </w:rPr>
        <w:t>N = concentration in molecules/cm</w:t>
      </w:r>
      <w:r>
        <w:rPr>
          <w:rFonts w:asciiTheme="majorHAnsi" w:hAnsiTheme="majorHAnsi"/>
          <w:vertAlign w:val="superscript"/>
        </w:rPr>
        <w:t>3</w:t>
      </w:r>
    </w:p>
    <w:p w:rsidR="004726C7" w:rsidRDefault="004726C7">
      <w:pPr>
        <w:rPr>
          <w:rFonts w:asciiTheme="majorHAnsi" w:hAnsiTheme="majorHAnsi"/>
        </w:rPr>
      </w:pPr>
      <w:r>
        <w:rPr>
          <w:rFonts w:asciiTheme="majorHAnsi" w:hAnsiTheme="majorHAnsi"/>
        </w:rPr>
        <w:t>d = length of the cavity</w:t>
      </w:r>
      <w:r w:rsidR="00621B41">
        <w:rPr>
          <w:rFonts w:asciiTheme="majorHAnsi" w:hAnsiTheme="majorHAnsi"/>
        </w:rPr>
        <w:t xml:space="preserve"> = 1 </w:t>
      </w:r>
      <w:r w:rsidR="00277F8D">
        <w:rPr>
          <w:rFonts w:asciiTheme="majorHAnsi" w:hAnsiTheme="majorHAnsi"/>
        </w:rPr>
        <w:t>c</w:t>
      </w:r>
      <w:r w:rsidR="00621B41">
        <w:rPr>
          <w:rFonts w:asciiTheme="majorHAnsi" w:hAnsiTheme="majorHAnsi"/>
        </w:rPr>
        <w:t>m</w:t>
      </w:r>
    </w:p>
    <w:p w:rsidR="004726C7" w:rsidRPr="00040327" w:rsidRDefault="004726C7">
      <w:pPr>
        <w:rPr>
          <w:rFonts w:asciiTheme="majorHAnsi" w:hAnsiTheme="majorHAnsi"/>
        </w:rPr>
      </w:pPr>
      <w:r>
        <w:rPr>
          <w:rFonts w:asciiTheme="majorHAnsi" w:hAnsiTheme="majorHAnsi"/>
        </w:rPr>
        <w:t>c = speed of light</w:t>
      </w:r>
      <w:r w:rsidR="00277F8D">
        <w:rPr>
          <w:rFonts w:asciiTheme="majorHAnsi" w:hAnsiTheme="majorHAnsi"/>
        </w:rPr>
        <w:t xml:space="preserve"> = 3.0 x 10</w:t>
      </w:r>
      <w:r w:rsidR="00277F8D">
        <w:rPr>
          <w:rFonts w:asciiTheme="majorHAnsi" w:hAnsiTheme="majorHAnsi"/>
          <w:vertAlign w:val="superscript"/>
        </w:rPr>
        <w:t>8</w:t>
      </w:r>
      <w:r w:rsidR="00277F8D">
        <w:rPr>
          <w:rFonts w:asciiTheme="majorHAnsi" w:hAnsiTheme="majorHAnsi"/>
        </w:rPr>
        <w:t xml:space="preserve"> m/s</w:t>
      </w:r>
      <w:r w:rsidR="00040327">
        <w:rPr>
          <w:rFonts w:asciiTheme="majorHAnsi" w:hAnsiTheme="majorHAnsi"/>
        </w:rPr>
        <w:t xml:space="preserve"> = 3 x 10</w:t>
      </w:r>
      <w:r w:rsidR="00040327">
        <w:rPr>
          <w:rFonts w:asciiTheme="majorHAnsi" w:hAnsiTheme="majorHAnsi"/>
          <w:vertAlign w:val="superscript"/>
        </w:rPr>
        <w:t>4</w:t>
      </w:r>
      <w:r w:rsidR="00040327">
        <w:rPr>
          <w:rFonts w:asciiTheme="majorHAnsi" w:hAnsiTheme="majorHAnsi"/>
        </w:rPr>
        <w:t xml:space="preserve"> cm/</w:t>
      </w:r>
      <w:r w:rsidR="00040327" w:rsidRPr="00040327">
        <w:rPr>
          <w:rFonts w:ascii="Symbol" w:hAnsi="Symbol"/>
        </w:rPr>
        <w:t></w:t>
      </w:r>
      <w:r w:rsidR="00040327">
        <w:rPr>
          <w:rFonts w:asciiTheme="majorHAnsi" w:hAnsiTheme="majorHAnsi"/>
        </w:rPr>
        <w:t>s</w:t>
      </w:r>
    </w:p>
    <w:p w:rsidR="00564431" w:rsidRDefault="00564431">
      <w:pPr>
        <w:rPr>
          <w:rFonts w:asciiTheme="majorHAnsi" w:hAnsiTheme="majorHAnsi"/>
        </w:rPr>
      </w:pPr>
      <w:r>
        <w:rPr>
          <w:rFonts w:ascii="Symbol" w:hAnsi="Symbol"/>
        </w:rPr>
        <w:t></w:t>
      </w:r>
      <w:r>
        <w:rPr>
          <w:rFonts w:asciiTheme="majorHAnsi" w:hAnsiTheme="majorHAnsi"/>
        </w:rPr>
        <w:t xml:space="preserve"> = time constant for cavity with absorber</w:t>
      </w:r>
      <w:r w:rsidR="00277F8D">
        <w:rPr>
          <w:rFonts w:asciiTheme="majorHAnsi" w:hAnsiTheme="majorHAnsi"/>
        </w:rPr>
        <w:t xml:space="preserve"> in </w:t>
      </w:r>
      <w:r w:rsidR="00277F8D" w:rsidRPr="00277F8D">
        <w:rPr>
          <w:rFonts w:ascii="Symbol" w:hAnsi="Symbol"/>
        </w:rPr>
        <w:t></w:t>
      </w:r>
      <w:r w:rsidR="00277F8D">
        <w:rPr>
          <w:rFonts w:asciiTheme="majorHAnsi" w:hAnsiTheme="majorHAnsi"/>
        </w:rPr>
        <w:t>s</w:t>
      </w:r>
    </w:p>
    <w:p w:rsidR="007E470F" w:rsidRPr="007E470F" w:rsidRDefault="004614F5">
      <w:pPr>
        <w:rPr>
          <w:rFonts w:asciiTheme="majorHAnsi" w:hAnsiTheme="majorHAnsi"/>
        </w:rPr>
      </w:pPr>
      <w:r w:rsidRPr="004614F5">
        <w:rPr>
          <w:rFonts w:ascii="Symbol" w:hAnsi="Symbol"/>
          <w:noProof/>
        </w:rPr>
        <w:pict>
          <v:shape id="_x0000_s1052" type="#_x0000_t202" style="position:absolute;margin-left:-12.75pt;margin-top:31.9pt;width:498pt;height:27pt;z-index:251705344" filled="f" stroked="f">
            <v:textbox>
              <w:txbxContent>
                <w:p w:rsidR="007E470F" w:rsidRPr="007E470F" w:rsidRDefault="007E470F" w:rsidP="007E470F">
                  <w:pPr>
                    <w:jc w:val="center"/>
                    <w:rPr>
                      <w:rFonts w:asciiTheme="majorHAnsi" w:hAnsiTheme="majorHAnsi"/>
                      <w:b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b/>
                      <w:sz w:val="28"/>
                      <w:szCs w:val="28"/>
                    </w:rPr>
                    <w:t>MAKE SURE YOUR UNITS MATCH!!!</w:t>
                  </w:r>
                </w:p>
              </w:txbxContent>
            </v:textbox>
          </v:shape>
        </w:pict>
      </w:r>
      <w:r w:rsidR="00564431">
        <w:rPr>
          <w:rFonts w:ascii="Symbol" w:hAnsi="Symbol"/>
        </w:rPr>
        <w:t></w:t>
      </w:r>
      <w:r w:rsidR="00564431">
        <w:rPr>
          <w:rFonts w:asciiTheme="majorHAnsi" w:hAnsiTheme="majorHAnsi"/>
          <w:vertAlign w:val="subscript"/>
        </w:rPr>
        <w:t>0</w:t>
      </w:r>
      <w:r w:rsidR="00564431">
        <w:rPr>
          <w:rFonts w:asciiTheme="majorHAnsi" w:hAnsiTheme="majorHAnsi"/>
        </w:rPr>
        <w:t xml:space="preserve"> = time constant for empty cavity</w:t>
      </w:r>
      <w:r w:rsidR="00277F8D">
        <w:rPr>
          <w:rFonts w:asciiTheme="majorHAnsi" w:hAnsiTheme="majorHAnsi"/>
        </w:rPr>
        <w:t xml:space="preserve"> in </w:t>
      </w:r>
      <w:r w:rsidR="00277F8D" w:rsidRPr="00277F8D">
        <w:rPr>
          <w:rFonts w:ascii="Symbol" w:hAnsi="Symbol"/>
        </w:rPr>
        <w:t></w:t>
      </w:r>
      <w:r w:rsidR="00277F8D">
        <w:rPr>
          <w:rFonts w:asciiTheme="majorHAnsi" w:hAnsiTheme="majorHAnsi"/>
        </w:rPr>
        <w:t>s</w:t>
      </w:r>
    </w:p>
    <w:sectPr w:rsidR="007E470F" w:rsidRPr="007E470F" w:rsidSect="00753F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337E"/>
    <w:rsid w:val="00025D08"/>
    <w:rsid w:val="00040327"/>
    <w:rsid w:val="002507BA"/>
    <w:rsid w:val="00260F7E"/>
    <w:rsid w:val="00277F8D"/>
    <w:rsid w:val="003817BC"/>
    <w:rsid w:val="00433C41"/>
    <w:rsid w:val="004614F5"/>
    <w:rsid w:val="004726C7"/>
    <w:rsid w:val="0049159B"/>
    <w:rsid w:val="00523BD0"/>
    <w:rsid w:val="00564431"/>
    <w:rsid w:val="005F194A"/>
    <w:rsid w:val="00621B41"/>
    <w:rsid w:val="00622299"/>
    <w:rsid w:val="006B6632"/>
    <w:rsid w:val="006C762A"/>
    <w:rsid w:val="00753F3F"/>
    <w:rsid w:val="007E470F"/>
    <w:rsid w:val="008745EB"/>
    <w:rsid w:val="008C1B2F"/>
    <w:rsid w:val="008E42CB"/>
    <w:rsid w:val="009544BE"/>
    <w:rsid w:val="00B1337E"/>
    <w:rsid w:val="00B52E06"/>
    <w:rsid w:val="00DD288E"/>
    <w:rsid w:val="00F37F03"/>
    <w:rsid w:val="00FD0CF4"/>
    <w:rsid w:val="00FE3CC7"/>
    <w:rsid w:val="00FE6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 strokecolor="none"/>
    </o:shapedefaults>
    <o:shapelayout v:ext="edit">
      <o:idmap v:ext="edit" data="1"/>
      <o:rules v:ext="edit">
        <o:r id="V:Rule3" type="arc" idref="#_x0000_s1028"/>
        <o:r id="V:Rule4" type="arc" idref="#_x0000_s1029"/>
        <o:r id="V:Rule11" type="connector" idref="#_x0000_s1027"/>
        <o:r id="V:Rule12" type="connector" idref="#_x0000_s1031"/>
        <o:r id="V:Rule13" type="connector" idref="#_x0000_s1043"/>
        <o:r id="V:Rule14" type="connector" idref="#_x0000_s1044"/>
        <o:r id="V:Rule15" type="connector" idref="#_x0000_s1034"/>
        <o:r id="V:Rule16" type="connector" idref="#_x0000_s1030"/>
        <o:r id="V:Rule17" type="connector" idref="#_x0000_s1026"/>
        <o:r id="V:Rule18" type="connector" idref="#_x0000_s1033"/>
      </o:rules>
      <o:regrouptable v:ext="edit">
        <o:entry new="1" old="0"/>
        <o:entry new="2" old="1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F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26C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6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915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2009-07-09T14:42:00Z</cp:lastPrinted>
  <dcterms:created xsi:type="dcterms:W3CDTF">2009-07-22T12:37:00Z</dcterms:created>
  <dcterms:modified xsi:type="dcterms:W3CDTF">2009-07-22T12:39:00Z</dcterms:modified>
</cp:coreProperties>
</file>